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8"/>
        <w:gridCol w:w="11352"/>
      </w:tblGrid>
      <w:tr w:rsidR="0073408C" w:rsidRPr="0073408C" w:rsidTr="0073408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 w:val="34"/>
                <w:szCs w:val="3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 w:val="34"/>
                <w:lang w:eastAsia="ru-RU"/>
              </w:rPr>
              <w:t>Информация о государственном (муниципальном) задании на оказание услуг (выполнение работ) и его исполнении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31.03.2014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государственное бюджетное образовательное учреждение среднего профессионального образования "Калязинский колледж"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0336200000364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6910012464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692501001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2014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2015 - 2016</w:t>
            </w:r>
          </w:p>
        </w:tc>
      </w:tr>
      <w:tr w:rsidR="0073408C" w:rsidRPr="0073408C" w:rsidTr="0073408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Учреждением - государственное бюджетное образовательное учреждение среднего профессионального образования "Калязинский колледж"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br/>
              <w:t>ИНН 6910012464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br/>
              <w:t>КПП 692501001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Услуги</w:t>
      </w:r>
    </w:p>
    <w:p w:rsidR="0073408C" w:rsidRPr="0073408C" w:rsidRDefault="0073408C" w:rsidP="0073408C">
      <w:pPr>
        <w:spacing w:after="240"/>
        <w:rPr>
          <w:rFonts w:eastAsia="Times New Roman" w:cs="Times New Roman"/>
          <w:szCs w:val="24"/>
          <w:lang w:eastAsia="ru-RU"/>
        </w:rPr>
      </w:pPr>
      <w:r w:rsidRPr="0073408C">
        <w:rPr>
          <w:rFonts w:eastAsia="Times New Roman" w:cs="Times New Roman"/>
          <w:szCs w:val="24"/>
          <w:lang w:eastAsia="ru-RU"/>
        </w:rPr>
        <w:t>Наименование услуги: Предоставление среднего профессионального образования по специальностям гуманитарного профиля</w:t>
      </w:r>
      <w:r w:rsidRPr="0073408C">
        <w:rPr>
          <w:rFonts w:eastAsia="Times New Roman" w:cs="Times New Roman"/>
          <w:szCs w:val="24"/>
          <w:lang w:eastAsia="ru-RU"/>
        </w:rPr>
        <w:br/>
        <w:t>Раздел: 1</w:t>
      </w:r>
      <w:r w:rsidRPr="0073408C">
        <w:rPr>
          <w:rFonts w:eastAsia="Times New Roman" w:cs="Times New Roman"/>
          <w:szCs w:val="24"/>
          <w:lang w:eastAsia="ru-RU"/>
        </w:rPr>
        <w:br/>
        <w:t xml:space="preserve">Категории потребителей: Физические лица: граждане Российской Федерации, имеющие основное общее, среднее (полное) общее образование или начальное профессиональное образование; граждане иностранных государств в соответствии с международными соглашениями </w:t>
      </w: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Нормативные правовые акты, регулирующие порядок оказания государственной (муниципальной)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Приказ Министерства образования Тверской области № "61/ПК" от 23.01.2012 "Об утверждении стандартов государственных услуг Тверской области, оказываемых государственными учреждениями Тверской области и иными юридическими лицами в соответствии с государственными заданиями"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Показатели, характеризующие качество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51"/>
        <w:gridCol w:w="1095"/>
        <w:gridCol w:w="1950"/>
        <w:gridCol w:w="1073"/>
        <w:gridCol w:w="955"/>
        <w:gridCol w:w="1128"/>
        <w:gridCol w:w="1240"/>
        <w:gridCol w:w="1240"/>
        <w:gridCol w:w="1363"/>
        <w:gridCol w:w="1355"/>
        <w:gridCol w:w="1220"/>
      </w:tblGrid>
      <w:tr w:rsidR="0073408C" w:rsidRPr="0073408C" w:rsidTr="0073408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 xml:space="preserve">Единица 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Формула расчета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3408C" w:rsidRPr="0073408C" w:rsidRDefault="0073408C" w:rsidP="0073408C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pict>
                <v:rect id="_x0000_i1025" style="width:728.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Фактическо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 xml:space="preserve">Источник 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 xml:space="preserve">Причины 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отклонения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(2012)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(2013)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(2014)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(2015)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(2016) </w:t>
            </w: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реализуемых специальностей востребованных на регионе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-число реализуемых специальностей, востребованных на региона В -общее число реализуемых специальностей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исполнения контрольных цифр приема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факт приема В - план приема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82,2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участия работодателей в деятельности образовательного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направлений деятельности учреждения, в которых принимают участие работодатели В -общее количество направлений деятельности учреждения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Доля соответствия методического и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информационного обеспечения требованиям стандартов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методического и информационного обеспечения не соответствующего стандартам В - количество методического и информационного обеспечения соответствующего стандартам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Доля участия органов общественно-государственного управления в принятии решений по деятельности образовательного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количество принятых решений с участием органов общественно-государственного управления по управлению учреждением В - общее количество принятых решений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% инженерно-педагогического состава, прошедших курсы повышения квалификации, переподготовку на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базе предприятий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ИПР, прошедших курсы повышения квалификации, переподготовку на базе предприятий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В - общее количество ИПР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% подготовки образовательного учреждения к новому учебному году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наличие предписаний надзорных органов (пропорционально) В -=1 (отсутствие предписаний, положительный заключения органов надзора)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трудоустроившихся выпускников по полученной специальности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трудоустроившихся выпускников по полученной специальностей В - общее количество выпускников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удовлетворенности потребителей государственной услуги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удовлетворенных потребителей В - общее количество потребителей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Доля студентов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обеспеченных местами в общежитиях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студентов обеспеченных местами в общежитии В - общее количество студентов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Доля студентов, получающих социальные стипендии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количество студентов получающих социальные стипендии В - общее количество студентов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Доля студентов, получающих академические стипендии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количество студентов получающих академические стипендии В - общее количество студентов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Доля специальностей, по которым проводится сертификация профессиональных квалификаций выпускников в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общей численности реализуемых специальностей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специальностей, по которым проводится сертификация профессиональных квалификаций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выпускников В - общее количество реализуемых специальностей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Доля введенных образовательных программ по заявкам рабтодателей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А/В*100 А - количество профессий, введенных по заявкам работодателей В - общее количество реализуемых программ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Численность студентов, приходящихся на одного работника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число студентов / число работников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Численность студентов, приходящихся на одного педагогического работника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число студентов / число педагогических работников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Показатели объема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26"/>
        <w:gridCol w:w="1189"/>
        <w:gridCol w:w="1155"/>
        <w:gridCol w:w="1031"/>
        <w:gridCol w:w="1213"/>
        <w:gridCol w:w="1338"/>
        <w:gridCol w:w="1338"/>
        <w:gridCol w:w="1472"/>
        <w:gridCol w:w="1777"/>
        <w:gridCol w:w="1931"/>
      </w:tblGrid>
      <w:tr w:rsidR="0073408C" w:rsidRPr="0073408C" w:rsidTr="0073408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3408C" w:rsidRPr="0073408C" w:rsidRDefault="0073408C" w:rsidP="0073408C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pict>
                <v:rect id="_x0000_i1026" style="width:728.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 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Причины отклонения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(2012)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(2013)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(2014)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(2015)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(2016) </w:t>
            </w: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граждан, получающих среднее профессиональное образование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Статистические отчеты по контингенту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Ухудшение демографической ситуации в регионе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Сведения о нормативных правовых актах, устанавливающих цены (тарифы) на услугу либо порядок их установления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81"/>
        <w:gridCol w:w="3948"/>
        <w:gridCol w:w="2525"/>
        <w:gridCol w:w="2603"/>
        <w:gridCol w:w="3013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органа, утвердившего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Номер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нормативного правового акта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Порядок информирования потенциальных потребителей муниципальной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85"/>
        <w:gridCol w:w="10199"/>
        <w:gridCol w:w="2186"/>
      </w:tblGrid>
      <w:tr w:rsidR="0073408C" w:rsidRPr="0073408C" w:rsidTr="0073408C">
        <w:trPr>
          <w:tblCellSpacing w:w="0" w:type="dxa"/>
        </w:trPr>
        <w:tc>
          <w:tcPr>
            <w:tcW w:w="75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350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75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Частота обновления 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Информация при личном обращении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Сотрудники во время работы образовательного учреждения, в случае личного обращения потребителей подробно и в вежливой (корректной) форме предоставляют необходимые разъяснения об оказываемой услуге. Время ожидания потребителем консультации не превышает 10 минут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обращении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Телефонная консультация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Сотрудники во время работы образовательного учреждения, в случае обращения потребителей по телефону подробно и в вежливой (корректной) форме предоставляют необходимые разъяснения об оказываемой услуге. При отсутствии у сотрудника, принявшего звонок, возможности самостоятельно ответить на поставленные вопросы, телефонный звонок должен быть переадресован другому специалисту либо обратившемуся гражданину должен быть сообщен телефонный номер, по которому можно получить необходимую информацию. В период приема документов приемная комиссия организует функционирование специальных телефонных линий для ответов на вопросы поступающих. Время ожидания ответа, заданного при работе специальных телефонных линий – не более 10 минут.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обращении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Информация у входа в здание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У входа в здание размещается информация о виде и наименовании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изменении 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Информация в помещениях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помещениях в удобном для обозрения месте размещаются: - информация о режиме работы образовательного учреждения, - копии лицензии, свидетельств о государственной аккредитации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образовательного учреждения; - информация о контактных телефонах приемной комиссии и телефоны приемной директора; - перечень специальностей, на которые осуществляется прием документов, профессий со сроками обучения; - перечень документов, которые должен представить абитуриент для поступления в образовательное учреждение; - информация о дополнительных образовательных услугах, оказываемых образовательным учреждением и их стоимости; - форма договора на обучения на платной основе; - информация о наименовании, адресе, телефонах вышестоящего органа управления образованием области; - информация о наименовании, адресе, телефонах, сайте в сети Интернет вышестоящего органа управления образованием; - информация о режиме работы медицинского пункта, буфета (столовой). До начала приема документов от поступающих приемная комиссия размещает на информационном стенде приемной комиссии (в соответствии с законодательством): - перечень специальностей, на которые объявляется прием документов, формы обучения и уровень профессионального образования, необходимого для поступления; - по каждой специальности – количество мест для приема за счет бюджетов в соответствии с утвержденными контрольными цифрами, в том числе количество мест для целевого приема; - по каждой специальности – количество мест для приема по договорам с физическими и(или) юридическими лицами с оплатой ими стоимости обучения; - по каждой специальности – перечень вступительных испытаний (наименованиепредметов и формы проведения), система оценок вступительных испытаний, а также поступающих, имеющих право на зачисление в образовательное учреждение по результатам сдачи вступительных испытаний при уменьшении количества и(или) изменении формы вступительных испытаний; - по каждой специальности – программы вступительных испытаний; - правила приема в образовательное учреждение; - количество мест в общежитиях, выделяемых для вновь принимаемых иногородних студентов; - в период приема документов – ежедневная информация для поступающих о количестве поданных заявлений, конкурсе, сдаче вступительных испытаний.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При изменении 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Информация в печатных СМИ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Ежегодно в брошюре «Учреждения профессионального образования Тверской области», а также ежегодно в период с апреля по августа в печатных средствах массовой информации размещается следующая информация об организации, оказывающей государственную услугу: - вид и наименование; - полный адрес; - телефон; - номер и дата выдачи лицензии; - номер государственной аккредитации; - перечень специальностей; - перечень документов для поступления; - информация о предоставляемых социальных услугах (общежитие, питание и др.); - информация о дополнительных образовательных программах и дополнительных образовательных услугах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Информация в сети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Интернет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 сайте Министерства образования Тверской области (сайт: www.edutver.ru, эл. почта: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dep_obrazov@web.region.tver.ru) размещается следующая информация об образовательном учреждении: - вид и наименование; - полный адрес; - телефон; - перечень специальностей; - перечень документов для поступления; - информация о предоставляемых социальных услугах (общежитие, питание и др.) - информация о дополнительных образовательных программах и дополнительных образовательных услугах, их стоимости и сроках обучения - информация о расположении и проезде к образовательному учреждению - публичный отчет учреждения, включая отчет о финансовой деятельности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Порядок контроля за исполнением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06"/>
        <w:gridCol w:w="6759"/>
        <w:gridCol w:w="4705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Формы контроля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Органы исполнительной власти, осуществляющие контроль за оказанием услуг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1.: Тематические проверки: - выездные - камеральные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В соответствии с графиком - плановые, ежеквартальные и внеплановые на основании обращений граждан и по требованию Прокуратуры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Министерство образования Тверской области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2. Комплексные проверки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Министерство образования Тверской области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Требования к отчетности об исполнении государственного (муниципального) задания</w:t>
      </w: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Основания для досрочного прекращения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а) ликвидация учреждения;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б) реорганизация учреждения;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в) исключение государственной услуги из Перечня государственных услуг (работ);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г) иные основания, предусмотренные нормативными правовыми актами Российской Федерации и Тверской области. 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Сроки предоставления отчетов об исполнении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Ежеквартально до 10-го числа месяца следующего за отчетным периодом.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Иные требования к отчетности об исполнении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Отчет должен быть представлен в сброшюрованном виде с приложением пояснительной записки (об отклонениях фактических значений показателей от значений установленных государственным заданием, причинах повлиявших на отклонение и пр.), копиями документов подтверждающие данные указанные в отчете (заверенные), сводные таблицы заверенные подписью руководителя учреждения и др. 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Иная информация, необходимая для исполнения (контроля за исполнением)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По мере необходимости может быть запрошена информация (документы) необходимая для осуществления контроля за исполнением государственного задания</w:t>
            </w:r>
          </w:p>
        </w:tc>
      </w:tr>
    </w:tbl>
    <w:p w:rsidR="0073408C" w:rsidRPr="0073408C" w:rsidRDefault="0073408C" w:rsidP="0073408C">
      <w:pPr>
        <w:spacing w:after="240"/>
        <w:rPr>
          <w:rFonts w:eastAsia="Times New Roman" w:cs="Times New Roman"/>
          <w:szCs w:val="24"/>
          <w:lang w:eastAsia="ru-RU"/>
        </w:rPr>
      </w:pPr>
      <w:r w:rsidRPr="0073408C">
        <w:rPr>
          <w:rFonts w:eastAsia="Times New Roman" w:cs="Times New Roman"/>
          <w:szCs w:val="24"/>
          <w:lang w:eastAsia="ru-RU"/>
        </w:rPr>
        <w:br/>
        <w:t>Наименование услуги: Предоставление среднего профессионального образования по специальностям социально-экономического профиля</w:t>
      </w:r>
      <w:r w:rsidRPr="0073408C">
        <w:rPr>
          <w:rFonts w:eastAsia="Times New Roman" w:cs="Times New Roman"/>
          <w:szCs w:val="24"/>
          <w:lang w:eastAsia="ru-RU"/>
        </w:rPr>
        <w:br/>
        <w:t>Раздел: 2</w:t>
      </w:r>
      <w:r w:rsidRPr="0073408C">
        <w:rPr>
          <w:rFonts w:eastAsia="Times New Roman" w:cs="Times New Roman"/>
          <w:szCs w:val="24"/>
          <w:lang w:eastAsia="ru-RU"/>
        </w:rPr>
        <w:br/>
        <w:t xml:space="preserve">Категории потребителей: Физические лица: граждане Российской Федерации, имеющие основное общее, среднее (полное) общее образование или начальное профессиональное образование; граждане иностранных государств в соответствии с международными соглашениями </w:t>
      </w: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Нормативные правовые акты, регулирующие порядок оказания государственной (муниципальной)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Приказ Министерства образования Тверской области № «61/ПК» от 23.01.2012 «Об утверждении стандартов государственных услуг Тверской области, оказываемых государственными учреждениями Тверской области и иными юридическими лицами в соответствии с государственными заданиями». 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Показатели, характеризующие качество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51"/>
        <w:gridCol w:w="1095"/>
        <w:gridCol w:w="1950"/>
        <w:gridCol w:w="1073"/>
        <w:gridCol w:w="955"/>
        <w:gridCol w:w="1128"/>
        <w:gridCol w:w="1240"/>
        <w:gridCol w:w="1240"/>
        <w:gridCol w:w="1363"/>
        <w:gridCol w:w="1355"/>
        <w:gridCol w:w="1220"/>
      </w:tblGrid>
      <w:tr w:rsidR="0073408C" w:rsidRPr="0073408C" w:rsidTr="0073408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Формула расчета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3408C" w:rsidRPr="0073408C" w:rsidRDefault="0073408C" w:rsidP="0073408C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pict>
                <v:rect id="_x0000_i1027" style="width:728.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 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Причины отклонения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(2012)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(2013)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(2014)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(2015)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(2016) </w:t>
            </w: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реализуемых специальностей востребованных на регионе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– число реализуемых специальностей, востребованных на региона В –общее число реализуемых специальностей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исполнения контрольных цифр приема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– факт приема В – план приема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82,2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% участия работодателей в деятельности образовательного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направлений деятельности учреждения, в которых принимают участие работодатели В –общее количество направлений деятельности учреждения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Доля соответствия методического и информационного обеспечения требованиям стандартов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методического и информационного обеспечения не соответствующего стандартам В – количество методического и информационного обеспечения, соответствующего стандартам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Доля участия органов общественно-государственного управления в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принятии решений по деятельности образовательного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– количество принятых решений с участием органов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общественно-государственного управления по управлению учреждением В – общее количество принятых решений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% инженерно-педагогического состава, прошедших курсы повышения квалификации , переподготовку на базе предприятий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А/В*100 А - количество ИПР, прошедших курсы повышения квалификации, переподготовку на базе предприятий В - общее количество ИПР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подготовки образовательного учреждения к новому учебному году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наличие предписаний надзорных органов (пропорционально) В -=1 (отсутствие предписаний, положительный заключения органов надзора)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% трудоустроившихс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я выпускников по полученной специальности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- количество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трудоустроившихся выпускников по полученной специальностей В - общее количество выпускников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% удовлетворенности потребителей государственной услуги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- количество удовлетворенных потребителей В - общее количество потребителей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Доля студентов, обеспеченных местами в общежитиях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количество студентов обеспеченных местами в общежитии В – общее количество студентов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Доля студентов, получающих социальные стипендии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количество студентов получающих социальные стипендии В – общее количество студентов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Доля студентов,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получающих академические стипендии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студентов получающих академические стипендии В – общее количество студентов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Доля специальностей, по которым проводится сертификация профессиональных квалификаций выпускников в общей численности реализуемых специальностей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количество специальностей, по которым проводится сертификация профессиональных квалификаций выпускников В – общее количество реализуемых специальностей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Доля введенных образовательных программ по заявкам работодателей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А/В* 100 А – количество профессий, введенных по заявкам работодателей В – общее количество реализуемых программ 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Численность студентов, приходящихся на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одного работника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число студентов / число работников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Численность студентов, приходящихся на одного педагогического работника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ПРОЦ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число студентов / число педагогических работников учреждения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6,9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Показатели объема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42"/>
        <w:gridCol w:w="1215"/>
        <w:gridCol w:w="1173"/>
        <w:gridCol w:w="1049"/>
        <w:gridCol w:w="1231"/>
        <w:gridCol w:w="1361"/>
        <w:gridCol w:w="1361"/>
        <w:gridCol w:w="1499"/>
        <w:gridCol w:w="1686"/>
        <w:gridCol w:w="1353"/>
      </w:tblGrid>
      <w:tr w:rsidR="0073408C" w:rsidRPr="0073408C" w:rsidTr="0073408C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73408C" w:rsidRPr="0073408C" w:rsidRDefault="0073408C" w:rsidP="0073408C">
            <w:pPr>
              <w:spacing w:after="24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Значение показателей качества за год</w:t>
            </w:r>
          </w:p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pict>
                <v:rect id="_x0000_i1028" style="width:728.5pt;height:.75pt" o:hralign="center" o:hrstd="t" o:hrnoshade="t" o:hr="t" fillcolor="black" stroked="f"/>
              </w:pi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Источник информации о фактических показателях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Причины отклонения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Отчетный (2012)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Текущий (2013)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Очередной (2014)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1-й плановый (2015)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2-й плановый (2016) </w:t>
            </w: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Количество граждан, получающих среднего профессиональное образование по специальностям социально-экономического профиля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ЕД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8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Сведения о нормативных правовых актах, устанавливающих цены (тарифы) на услугу либо порядок их установления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81"/>
        <w:gridCol w:w="3948"/>
        <w:gridCol w:w="2525"/>
        <w:gridCol w:w="2603"/>
        <w:gridCol w:w="3013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органа, утвердившего нормативный правовой акт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Номер нормативного правового акта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нормативного правового акта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Порядок информирования потенциальных потребителей муниципальной услуги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85"/>
        <w:gridCol w:w="10199"/>
        <w:gridCol w:w="2186"/>
      </w:tblGrid>
      <w:tr w:rsidR="0073408C" w:rsidRPr="0073408C" w:rsidTr="0073408C">
        <w:trPr>
          <w:tblCellSpacing w:w="0" w:type="dxa"/>
        </w:trPr>
        <w:tc>
          <w:tcPr>
            <w:tcW w:w="75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350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750" w:type="pct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Частота обновления </w:t>
            </w: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Информация при личном обращении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Сотрудники во время работы образовательного учреждения, в случае личного обращения потребителей подробно и в вежливой (корректной) форме предоставляют необходимые разъяснения об оказываемой услуге. Время ожидания потребителем консультации не превышает 10 минут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обращении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Телефонная консультация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Сотрудники во время работы образовательного учреждения, в случае обращения потребителей по телефону подробно и в вежливой (корректной) форме предоставляют необходимые разъяснения об оказываемой услуге. При отсутствии у сотрудника, принявшего звонок, возможности самостоятельно ответить на поставленные вопросы, телефонный звонок должен быть переадресован другому специалисту либо обратившемуся гражданину должен быть сообщен телефонный номер, по которому можно получить необходимую информацию. В период приема документов приемная комиссия организует функционирование специальных телефонных линий для ответов на вопросы поступающих. Время ожидания ответа, заданного при работе специальных телефонных линий – не более 10 минут.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обращении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Информация у входа в здание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У входа в здание размещается информация о виде и наименовании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При изменении 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Информация в помещениях образовательного учреждения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В помещениях в удобном для обозрения месте размещаются: - информация о режиме работы образовательного учреждения, - копии лицензии, свидетельств о государственной аккредитации образовательного учреждения; - информация о контактных телефонах приемной комиссии и телефоны приемной директора; - перечень специальностей, на которые осуществляется прием документов, профессий со сроками обучения; - перечень документов, которые должен представить абитуриент для поступления в образовательное учреждение; - информация о дополнительных образовательных услугах, оказываемых образовательным учреждением и их стоимости; - форма договора на обучения на платной основе; - информация о наименовании, адресе, телефонах вышестоящего органа управления образованием области; - информация о наименовании, адресе, телефонах, сайте в сети Интернет вышестоящего органа управления образованием; - информация о режиме работы медицинского пункта, буфета (столовой). До начала приема документов от поступающих приемная комиссия размещает на информационном стенде приемной комиссии (в соответствии с законодательством): - перечень специальностей, на которые объявляется прием документов, формы обучения и уровень профессионального образования, необходимого для поступления; - по каждой специальности – количество мест для приема за счет бюджетов в соответствии с утвержденными контрольными цифрами, в том числе количество мест для целевого приема; - по каждой специальности – количество мест для приема по договорам с </w:t>
            </w: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физическими и(или) юридическими лицами с оплатой ими стоимости обучения; - по каждой специальности – перечень вступительных испытаний (наименование предметов и формы проведения), система оценок вступительных испытаний, а также поступающих, имеющих право на зачисление в образовательное учреждение по результатам сдачи вступительных испытаний при уменьшении количества и(или) изменении формы вступительных испытаний; - по каждой специальности – программы вступительных испытаний; - правила приема в образовательное учреждение; - количество мест в общежитиях, выделяемых для вновь принимаемых иногородних студентов; - в период приема документов – ежедневная информация для поступающих о количестве поданных заявлений, конкурсе, сдаче вступительных испытаний.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При изменении информации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Информация в печатных СМИ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Ежегодно в брошюре «Учреждения профессионального образования Тверской области», а также ежегодно в период с апреля по августа в печатных средствах массовой информации размещается следующая информация об организации, оказывающей государственную услугу: - вид и наименование; - полный адрес; - телефон; - номер и дата выдачи лицензии; - номер государственной аккредитации; - перечень специальностей; - перечень документов для поступления; - информация о предоставляемых социальных услугах (общежитие, питание и др.); - информация о дополнительных образовательных программах и дополнительных образовательных услугах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Информация в сети Интернет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На сайте Министерства образования Тверской области (сайт: www.edutver.ru, эл. почта: dep_obrazov@web.region.tver.ru) размещается следующая информация об образовательном учреждении: - вид и наименование; - полный адрес; - телефон; - перечень специальностей; - перечень документов для поступления; - информация о предоставляемых социальных услугах (общежитие, питание и др.) - информация о дополнительных образовательных программах и дополнительных образовательных услугах, их стоимости и сроках обучения - информация о расположении и проезде к образовательному учреждению - публичный отчет учреждения, включая отчет о финансовой деятельности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Порядок контроля за исполнением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06"/>
        <w:gridCol w:w="6759"/>
        <w:gridCol w:w="4705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Формы контроля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Органы исполнительной власти, осуществляющие контроль за оказанием услуг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1.: Тематические проверки: - выездные - камеральные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В соответствии с графиком - плановые, ежеквартальные и внеплановые на основании обращений граждан и по требованию Прокуратуры 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Министерство образования Тверской области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lastRenderedPageBreak/>
              <w:t>2. Комплексные проверки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Министерство образования Тверской области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Требования к отчетности об исполнении государственного (муниципального) задания</w:t>
      </w: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Основания для досрочного прекращения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а) ликвидация учреждения;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б) реорганизация учреждения;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в) исключение государственной услуги из Перечня государственных услуг (работ); </w:t>
            </w:r>
          </w:p>
        </w:tc>
      </w:tr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г) иные основания, предусмотренные нормативными правовыми актами Российской Федерации и Тверской области.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Сроки предоставления отчетов об исполнении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>ежеквартально до 10-го числа месяца следующего за отчетным периодом.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Иные требования к отчетности об исполнении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отчет должен быть представлен в сброшюрованном виде с приложением пояснительной записки (об отклонениях фактических значений показателей от значений установленных государственным заданием, причинах повлиявших на отклонение и пр.), копиями документов подтверждающие данные указанные в отчете (заверенные), сводные таблицы заверенные подписью руководителя учреждения и др. </w:t>
            </w:r>
          </w:p>
        </w:tc>
      </w:tr>
    </w:tbl>
    <w:p w:rsidR="0073408C" w:rsidRPr="0073408C" w:rsidRDefault="0073408C" w:rsidP="0073408C">
      <w:pPr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Иная информация, необходимая для исполнения (контроля за исполнением) государственного (муниципального) задания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73408C" w:rsidRPr="0073408C" w:rsidTr="0073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73408C" w:rsidRPr="0073408C" w:rsidRDefault="0073408C" w:rsidP="0073408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73408C">
              <w:rPr>
                <w:rFonts w:eastAsia="Times New Roman" w:cs="Times New Roman"/>
                <w:szCs w:val="24"/>
                <w:lang w:eastAsia="ru-RU"/>
              </w:rPr>
              <w:t xml:space="preserve">по мере необходимости может быть запрошена информация (документы) необходимая для осуществления контроля за исполнением государственного задания. </w:t>
            </w:r>
          </w:p>
        </w:tc>
      </w:tr>
    </w:tbl>
    <w:p w:rsidR="0073408C" w:rsidRPr="0073408C" w:rsidRDefault="0073408C" w:rsidP="0073408C">
      <w:pPr>
        <w:spacing w:after="240"/>
        <w:rPr>
          <w:rFonts w:eastAsia="Times New Roman" w:cs="Times New Roman"/>
          <w:szCs w:val="24"/>
          <w:lang w:eastAsia="ru-RU"/>
        </w:rPr>
      </w:pPr>
    </w:p>
    <w:p w:rsidR="0073408C" w:rsidRPr="0073408C" w:rsidRDefault="0073408C" w:rsidP="0073408C">
      <w:pPr>
        <w:rPr>
          <w:rFonts w:eastAsia="Times New Roman" w:cs="Times New Roman"/>
          <w:b/>
          <w:bCs/>
          <w:szCs w:val="24"/>
          <w:lang w:eastAsia="ru-RU"/>
        </w:rPr>
      </w:pPr>
      <w:r w:rsidRPr="0073408C">
        <w:rPr>
          <w:rFonts w:eastAsia="Times New Roman" w:cs="Times New Roman"/>
          <w:b/>
          <w:bCs/>
          <w:szCs w:val="24"/>
          <w:lang w:eastAsia="ru-RU"/>
        </w:rPr>
        <w:t>Работы</w:t>
      </w:r>
    </w:p>
    <w:p w:rsidR="00DF643E" w:rsidRDefault="0073408C"/>
    <w:sectPr w:rsidR="00DF643E" w:rsidSect="00734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compat/>
  <w:rsids>
    <w:rsidRoot w:val="0073408C"/>
    <w:rsid w:val="000011FB"/>
    <w:rsid w:val="00345099"/>
    <w:rsid w:val="0039606A"/>
    <w:rsid w:val="003D1F58"/>
    <w:rsid w:val="004C08F0"/>
    <w:rsid w:val="00543627"/>
    <w:rsid w:val="0073408C"/>
    <w:rsid w:val="008A13C7"/>
    <w:rsid w:val="008D17B2"/>
    <w:rsid w:val="00B86F6C"/>
    <w:rsid w:val="00BC730E"/>
    <w:rsid w:val="00CE0A15"/>
    <w:rsid w:val="00D4400B"/>
    <w:rsid w:val="00D44615"/>
    <w:rsid w:val="00D90723"/>
    <w:rsid w:val="00D974B1"/>
    <w:rsid w:val="00DF3340"/>
    <w:rsid w:val="00EB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6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40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3670</Words>
  <Characters>20924</Characters>
  <Application>Microsoft Office Word</Application>
  <DocSecurity>0</DocSecurity>
  <Lines>174</Lines>
  <Paragraphs>49</Paragraphs>
  <ScaleCrop>false</ScaleCrop>
  <Company>Microsoft</Company>
  <LinksUpToDate>false</LinksUpToDate>
  <CharactersWithSpaces>24545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</cp:revision>
  <dcterms:created xsi:type="dcterms:W3CDTF">2014-04-17T18:40:00Z</dcterms:created>
  <dcterms:modified xsi:type="dcterms:W3CDTF">2014-04-17T18:40:00Z</dcterms:modified>
</cp:coreProperties>
</file>